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49" w:rsidRDefault="009F4149">
      <w:r>
        <w:t>Задание 1.</w:t>
      </w:r>
    </w:p>
    <w:p w:rsidR="009F4149" w:rsidRDefault="007E43C2">
      <w:pPr>
        <w:rPr>
          <w:rFonts w:cstheme="minorHAnsi"/>
        </w:rPr>
      </w:pPr>
      <w:r>
        <w:t xml:space="preserve">Определить коэффициент запаса прочности винта домкрата грузоподъемностью Р=57(кН), если материал винта с </w:t>
      </w:r>
      <w:r>
        <w:rPr>
          <w:rFonts w:cstheme="minorHAnsi"/>
        </w:rPr>
        <w:t>σ</w:t>
      </w:r>
      <w:r>
        <w:rPr>
          <w:rFonts w:cstheme="minorHAnsi"/>
          <w:vertAlign w:val="subscript"/>
        </w:rPr>
        <w:t>1</w:t>
      </w:r>
      <w:r>
        <w:rPr>
          <w:rFonts w:cstheme="minorHAnsi"/>
        </w:rPr>
        <w:t>=45х10</w:t>
      </w:r>
      <w:r>
        <w:rPr>
          <w:rFonts w:cstheme="minorHAnsi"/>
          <w:vertAlign w:val="superscript"/>
        </w:rPr>
        <w:t>7</w:t>
      </w:r>
      <w:r>
        <w:rPr>
          <w:rFonts w:cstheme="minorHAnsi"/>
        </w:rPr>
        <w:t>(Н/м</w:t>
      </w:r>
      <w:r>
        <w:rPr>
          <w:rFonts w:cstheme="minorHAnsi"/>
          <w:vertAlign w:val="superscript"/>
        </w:rPr>
        <w:t>2</w:t>
      </w:r>
      <w:r>
        <w:rPr>
          <w:rFonts w:cstheme="minorHAnsi"/>
        </w:rPr>
        <w:t xml:space="preserve">), винт имеет трапецеидальную резьбу с внутренним диаметром резьбы </w:t>
      </w:r>
      <w:r>
        <w:rPr>
          <w:rFonts w:cstheme="minorHAnsi"/>
          <w:lang w:val="en-US"/>
        </w:rPr>
        <w:t>d</w:t>
      </w:r>
      <w:r w:rsidRPr="007E43C2">
        <w:rPr>
          <w:rFonts w:cstheme="minorHAnsi"/>
          <w:vertAlign w:val="subscript"/>
        </w:rPr>
        <w:t>1</w:t>
      </w:r>
      <w:r>
        <w:rPr>
          <w:rFonts w:cstheme="minorHAnsi"/>
        </w:rPr>
        <w:t>=54х10</w:t>
      </w:r>
      <w:r>
        <w:rPr>
          <w:rFonts w:cstheme="minorHAnsi"/>
          <w:vertAlign w:val="superscript"/>
        </w:rPr>
        <w:t>-3</w:t>
      </w:r>
      <w:r>
        <w:rPr>
          <w:rFonts w:cstheme="minorHAnsi"/>
        </w:rPr>
        <w:t xml:space="preserve">(м).Момент, передаваемый нарезанной </w:t>
      </w:r>
      <w:r w:rsidR="009F4149">
        <w:rPr>
          <w:rFonts w:cstheme="minorHAnsi"/>
        </w:rPr>
        <w:t>частью винта (момент в резьбе) М</w:t>
      </w:r>
      <w:r w:rsidR="009F4149">
        <w:rPr>
          <w:rFonts w:cstheme="minorHAnsi"/>
          <w:vertAlign w:val="subscript"/>
        </w:rPr>
        <w:t>р</w:t>
      </w:r>
      <w:r w:rsidR="009F4149">
        <w:rPr>
          <w:rFonts w:cstheme="minorHAnsi"/>
        </w:rPr>
        <w:t>=0,37(Нм).Сравнить результаты, получаемые по гипотезе наибольших касательных напряжений и по гипотезе удельной потенциальной энергии формоизменения.</w:t>
      </w:r>
    </w:p>
    <w:p w:rsidR="009F4149" w:rsidRDefault="009F4149">
      <w:pPr>
        <w:rPr>
          <w:rFonts w:cstheme="minorHAnsi"/>
        </w:rPr>
      </w:pPr>
      <w:r>
        <w:rPr>
          <w:rFonts w:cstheme="minorHAnsi"/>
        </w:rPr>
        <w:t>Задание 2.</w:t>
      </w:r>
    </w:p>
    <w:p w:rsidR="009F4149" w:rsidRDefault="009F4149">
      <w:pPr>
        <w:rPr>
          <w:rFonts w:cstheme="minorHAnsi"/>
        </w:rPr>
      </w:pPr>
      <w:r>
        <w:rPr>
          <w:rFonts w:cstheme="minorHAnsi"/>
        </w:rPr>
        <w:t xml:space="preserve">Определить требуемый </w:t>
      </w:r>
      <w:r w:rsidR="003D6128">
        <w:rPr>
          <w:rFonts w:cstheme="minorHAnsi"/>
          <w:lang w:val="en-US"/>
        </w:rPr>
        <w:t>d</w:t>
      </w:r>
      <w:r w:rsidR="003D6128">
        <w:rPr>
          <w:rFonts w:cstheme="minorHAnsi"/>
          <w:vertAlign w:val="subscript"/>
          <w:lang w:val="en-US"/>
        </w:rPr>
        <w:t>n</w:t>
      </w:r>
      <w:r w:rsidRPr="009F4149">
        <w:rPr>
          <w:rFonts w:cstheme="minorHAnsi"/>
        </w:rPr>
        <w:t xml:space="preserve"> </w:t>
      </w:r>
      <w:r>
        <w:rPr>
          <w:rFonts w:cstheme="minorHAnsi"/>
        </w:rPr>
        <w:t>диаметр</w:t>
      </w:r>
      <w:r w:rsidRPr="009F4149">
        <w:rPr>
          <w:rFonts w:cstheme="minorHAnsi"/>
        </w:rPr>
        <w:t xml:space="preserve"> </w:t>
      </w:r>
      <w:r>
        <w:rPr>
          <w:rFonts w:cstheme="minorHAnsi"/>
          <w:lang w:val="en-US"/>
        </w:rPr>
        <w:t>Z</w:t>
      </w:r>
      <w:r w:rsidRPr="009F4149">
        <w:rPr>
          <w:rFonts w:cstheme="minorHAnsi"/>
        </w:rPr>
        <w:t xml:space="preserve">=5 </w:t>
      </w:r>
      <w:r>
        <w:rPr>
          <w:rFonts w:cstheme="minorHAnsi"/>
        </w:rPr>
        <w:t>пальцев (позиция 1 на рис.) в соединении сплошного (позиция 2 на рис.) и трубчатого (позиция 3 на рис.) стержней, если Р=45х10</w:t>
      </w:r>
      <w:r>
        <w:rPr>
          <w:rFonts w:cstheme="minorHAnsi"/>
          <w:vertAlign w:val="superscript"/>
        </w:rPr>
        <w:t>4</w:t>
      </w:r>
      <w:r w:rsidR="003D6128">
        <w:rPr>
          <w:rFonts w:cstheme="minorHAnsi"/>
        </w:rPr>
        <w:t xml:space="preserve">(Н), </w:t>
      </w:r>
      <w:r w:rsidRPr="009F4149">
        <w:rPr>
          <w:rFonts w:cstheme="minorHAnsi"/>
        </w:rPr>
        <w:t>[</w:t>
      </w:r>
      <w:r>
        <w:rPr>
          <w:rFonts w:cstheme="minorHAnsi"/>
        </w:rPr>
        <w:t>τ</w:t>
      </w:r>
      <w:r w:rsidR="003D6128">
        <w:rPr>
          <w:rFonts w:cstheme="minorHAnsi"/>
          <w:vertAlign w:val="subscript"/>
        </w:rPr>
        <w:t>ср</w:t>
      </w:r>
      <w:r w:rsidRPr="009F4149">
        <w:rPr>
          <w:rFonts w:cstheme="minorHAnsi"/>
        </w:rPr>
        <w:t>]</w:t>
      </w:r>
      <w:r w:rsidR="003D6128">
        <w:rPr>
          <w:rFonts w:cstheme="minorHAnsi"/>
        </w:rPr>
        <w:t>=8,5х10</w:t>
      </w:r>
      <w:r w:rsidR="003D6128">
        <w:rPr>
          <w:rFonts w:cstheme="minorHAnsi"/>
          <w:vertAlign w:val="superscript"/>
        </w:rPr>
        <w:t>7</w:t>
      </w:r>
      <w:r w:rsidR="003D6128">
        <w:rPr>
          <w:rFonts w:cstheme="minorHAnsi"/>
        </w:rPr>
        <w:t>(Н/м</w:t>
      </w:r>
      <w:r w:rsidR="003D6128">
        <w:rPr>
          <w:rFonts w:cstheme="minorHAnsi"/>
          <w:vertAlign w:val="superscript"/>
        </w:rPr>
        <w:t>2</w:t>
      </w:r>
      <w:r w:rsidR="003D6128">
        <w:rPr>
          <w:rFonts w:cstheme="minorHAnsi"/>
        </w:rPr>
        <w:t>),</w:t>
      </w:r>
      <w:r w:rsidRPr="003D6128">
        <w:rPr>
          <w:rFonts w:cstheme="minorHAnsi"/>
        </w:rPr>
        <w:t>[</w:t>
      </w:r>
      <w:r w:rsidR="003D6128">
        <w:rPr>
          <w:rFonts w:cstheme="minorHAnsi"/>
        </w:rPr>
        <w:t>σ</w:t>
      </w:r>
      <w:r w:rsidR="003D6128">
        <w:rPr>
          <w:rFonts w:cstheme="minorHAnsi"/>
          <w:vertAlign w:val="subscript"/>
        </w:rPr>
        <w:t>см</w:t>
      </w:r>
      <w:r w:rsidRPr="003D6128">
        <w:rPr>
          <w:rFonts w:cstheme="minorHAnsi"/>
        </w:rPr>
        <w:t xml:space="preserve"> ]</w:t>
      </w:r>
      <w:r w:rsidR="003D6128">
        <w:rPr>
          <w:rFonts w:cstheme="minorHAnsi"/>
        </w:rPr>
        <w:t>=1,65х10</w:t>
      </w:r>
      <w:r w:rsidR="003D6128">
        <w:rPr>
          <w:rFonts w:cstheme="minorHAnsi"/>
          <w:vertAlign w:val="superscript"/>
        </w:rPr>
        <w:t>3</w:t>
      </w:r>
      <w:r w:rsidR="003D6128">
        <w:rPr>
          <w:rFonts w:cstheme="minorHAnsi"/>
        </w:rPr>
        <w:t>(Н/м</w:t>
      </w:r>
      <w:r w:rsidR="003D6128">
        <w:rPr>
          <w:rFonts w:cstheme="minorHAnsi"/>
          <w:vertAlign w:val="superscript"/>
        </w:rPr>
        <w:t>2</w:t>
      </w:r>
      <w:r w:rsidR="003D6128">
        <w:rPr>
          <w:rFonts w:cstheme="minorHAnsi"/>
        </w:rPr>
        <w:t xml:space="preserve">).При принятом диаметре  </w:t>
      </w:r>
      <w:r w:rsidR="003D6128">
        <w:rPr>
          <w:rFonts w:cstheme="minorHAnsi"/>
          <w:lang w:val="en-US"/>
        </w:rPr>
        <w:t>d</w:t>
      </w:r>
      <w:r w:rsidR="003D6128">
        <w:rPr>
          <w:rFonts w:cstheme="minorHAnsi"/>
          <w:vertAlign w:val="subscript"/>
          <w:lang w:val="en-US"/>
        </w:rPr>
        <w:t>n</w:t>
      </w:r>
      <w:r w:rsidR="003D6128">
        <w:rPr>
          <w:rFonts w:cstheme="minorHAnsi"/>
          <w:vertAlign w:val="subscript"/>
        </w:rPr>
        <w:t xml:space="preserve"> </w:t>
      </w:r>
      <w:r w:rsidR="003D6128">
        <w:rPr>
          <w:rFonts w:cstheme="minorHAnsi"/>
        </w:rPr>
        <w:t xml:space="preserve">проверить прочность соединяемых стержней при </w:t>
      </w:r>
      <w:r w:rsidR="003D6128" w:rsidRPr="003D6128">
        <w:rPr>
          <w:rFonts w:cstheme="minorHAnsi"/>
        </w:rPr>
        <w:t>[</w:t>
      </w:r>
      <w:r w:rsidR="003D6128">
        <w:rPr>
          <w:rFonts w:cstheme="minorHAnsi"/>
        </w:rPr>
        <w:t>σ</w:t>
      </w:r>
      <w:r w:rsidR="003D6128">
        <w:rPr>
          <w:rFonts w:cstheme="minorHAnsi"/>
          <w:vertAlign w:val="subscript"/>
        </w:rPr>
        <w:t>µ</w:t>
      </w:r>
      <w:r w:rsidR="003D6128" w:rsidRPr="003D6128">
        <w:rPr>
          <w:rFonts w:cstheme="minorHAnsi"/>
        </w:rPr>
        <w:t xml:space="preserve"> ]</w:t>
      </w:r>
      <w:r w:rsidR="003D6128">
        <w:rPr>
          <w:rFonts w:cstheme="minorHAnsi"/>
        </w:rPr>
        <w:t>=1,4х10</w:t>
      </w:r>
      <w:r w:rsidR="003D6128">
        <w:rPr>
          <w:rFonts w:cstheme="minorHAnsi"/>
          <w:vertAlign w:val="superscript"/>
        </w:rPr>
        <w:t>8</w:t>
      </w:r>
      <w:r w:rsidR="003D6128">
        <w:rPr>
          <w:rFonts w:cstheme="minorHAnsi"/>
        </w:rPr>
        <w:t>(Н/м</w:t>
      </w:r>
      <w:r w:rsidR="003D6128">
        <w:rPr>
          <w:rFonts w:cstheme="minorHAnsi"/>
          <w:vertAlign w:val="superscript"/>
        </w:rPr>
        <w:t>2</w:t>
      </w:r>
      <w:r w:rsidR="003D6128">
        <w:rPr>
          <w:rFonts w:cstheme="minorHAnsi"/>
        </w:rPr>
        <w:t>).</w:t>
      </w:r>
      <w:r w:rsidR="003D6128" w:rsidRPr="003D6128">
        <w:rPr>
          <w:rFonts w:cstheme="minorHAnsi"/>
        </w:rPr>
        <w:t xml:space="preserve"> </w:t>
      </w:r>
      <w:r w:rsidR="003D6128">
        <w:rPr>
          <w:rFonts w:cstheme="minorHAnsi"/>
          <w:lang w:val="en-US"/>
        </w:rPr>
        <w:t>D</w:t>
      </w:r>
      <w:r w:rsidR="003D6128" w:rsidRPr="002A7969">
        <w:rPr>
          <w:rFonts w:cstheme="minorHAnsi"/>
        </w:rPr>
        <w:t>=</w:t>
      </w:r>
      <w:r w:rsidR="003D6128">
        <w:rPr>
          <w:rFonts w:cstheme="minorHAnsi"/>
        </w:rPr>
        <w:t>144х10</w:t>
      </w:r>
      <w:r w:rsidR="003D6128">
        <w:rPr>
          <w:rFonts w:cstheme="minorHAnsi"/>
          <w:vertAlign w:val="superscript"/>
        </w:rPr>
        <w:t>-2</w:t>
      </w:r>
      <w:r w:rsidR="003D6128">
        <w:rPr>
          <w:rFonts w:cstheme="minorHAnsi"/>
        </w:rPr>
        <w:t xml:space="preserve">(м), </w:t>
      </w:r>
      <w:r w:rsidR="003D6128">
        <w:rPr>
          <w:rFonts w:cstheme="minorHAnsi"/>
          <w:lang w:val="en-US"/>
        </w:rPr>
        <w:t>d</w:t>
      </w:r>
      <w:r w:rsidR="003D6128" w:rsidRPr="002A7969">
        <w:rPr>
          <w:rFonts w:cstheme="minorHAnsi"/>
        </w:rPr>
        <w:t>=</w:t>
      </w:r>
      <w:r w:rsidR="002A7969">
        <w:rPr>
          <w:rFonts w:cstheme="minorHAnsi"/>
        </w:rPr>
        <w:t>24х10</w:t>
      </w:r>
      <w:r w:rsidR="002A7969">
        <w:rPr>
          <w:rFonts w:cstheme="minorHAnsi"/>
          <w:vertAlign w:val="superscript"/>
        </w:rPr>
        <w:t>-2</w:t>
      </w:r>
      <w:r w:rsidR="002A7969">
        <w:rPr>
          <w:rFonts w:cstheme="minorHAnsi"/>
        </w:rPr>
        <w:t>(м) - это диаметры 3 и 2 стержней (см.рис.1).</w:t>
      </w:r>
    </w:p>
    <w:p w:rsidR="008F23F8" w:rsidRDefault="008F23F8">
      <w:pPr>
        <w:rPr>
          <w:rFonts w:cstheme="minorHAnsi"/>
        </w:rPr>
      </w:pPr>
    </w:p>
    <w:p w:rsidR="008F23F8" w:rsidRPr="002A7969" w:rsidRDefault="008F23F8">
      <w:pPr>
        <w:rPr>
          <w:rFonts w:cstheme="minorHAnsi"/>
        </w:rPr>
      </w:pPr>
      <w:r>
        <w:rPr>
          <w:rFonts w:cstheme="minorHAnsi"/>
          <w:noProof/>
        </w:rPr>
        <w:drawing>
          <wp:inline distT="0" distB="0" distL="0" distR="0">
            <wp:extent cx="5940425" cy="4455160"/>
            <wp:effectExtent l="19050" t="0" r="3175" b="0"/>
            <wp:docPr id="1" name="Рисунок 0" descr="Фото-00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то-00108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149" w:rsidRPr="009F4149" w:rsidRDefault="009F4149">
      <w:pPr>
        <w:rPr>
          <w:rFonts w:cstheme="minorHAnsi"/>
        </w:rPr>
      </w:pPr>
    </w:p>
    <w:sectPr w:rsidR="009F4149" w:rsidRPr="009F414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04F" w:rsidRDefault="00BA504F" w:rsidP="007E43C2">
      <w:pPr>
        <w:spacing w:after="0" w:line="240" w:lineRule="auto"/>
      </w:pPr>
      <w:r>
        <w:separator/>
      </w:r>
    </w:p>
  </w:endnote>
  <w:endnote w:type="continuationSeparator" w:id="1">
    <w:p w:rsidR="00BA504F" w:rsidRDefault="00BA504F" w:rsidP="007E4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3C2" w:rsidRDefault="007E43C2">
    <w:pPr>
      <w:pStyle w:val="a5"/>
    </w:pPr>
  </w:p>
  <w:p w:rsidR="007E43C2" w:rsidRDefault="007E43C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04F" w:rsidRDefault="00BA504F" w:rsidP="007E43C2">
      <w:pPr>
        <w:spacing w:after="0" w:line="240" w:lineRule="auto"/>
      </w:pPr>
      <w:r>
        <w:separator/>
      </w:r>
    </w:p>
  </w:footnote>
  <w:footnote w:type="continuationSeparator" w:id="1">
    <w:p w:rsidR="00BA504F" w:rsidRDefault="00BA504F" w:rsidP="007E4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3C2"/>
    <w:rsid w:val="002A7969"/>
    <w:rsid w:val="003D6128"/>
    <w:rsid w:val="007E43C2"/>
    <w:rsid w:val="008F23F8"/>
    <w:rsid w:val="009F4149"/>
    <w:rsid w:val="00BA5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E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43C2"/>
  </w:style>
  <w:style w:type="paragraph" w:styleId="a5">
    <w:name w:val="footer"/>
    <w:basedOn w:val="a"/>
    <w:link w:val="a6"/>
    <w:uiPriority w:val="99"/>
    <w:unhideWhenUsed/>
    <w:rsid w:val="007E4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43C2"/>
  </w:style>
  <w:style w:type="paragraph" w:styleId="a7">
    <w:name w:val="Balloon Text"/>
    <w:basedOn w:val="a"/>
    <w:link w:val="a8"/>
    <w:uiPriority w:val="99"/>
    <w:semiHidden/>
    <w:unhideWhenUsed/>
    <w:rsid w:val="007E4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3C2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E43C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LebR</dc:creator>
  <cp:keywords/>
  <dc:description/>
  <cp:lastModifiedBy>LebR</cp:lastModifiedBy>
  <cp:revision>4</cp:revision>
  <dcterms:created xsi:type="dcterms:W3CDTF">2012-05-06T19:21:00Z</dcterms:created>
  <dcterms:modified xsi:type="dcterms:W3CDTF">2012-05-06T19:54:00Z</dcterms:modified>
</cp:coreProperties>
</file>